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190750" cy="1419225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ТЕХНИЧЕСКИ УНИВЕРСИТЕТ ВАРНА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Факултет по изчислителна техника и автоматизация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Катедра : Софтуерни и интернет технологии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Специалност : СИТ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Проект по ООП(2 част) на тема</w:t>
      </w:r>
    </w:p>
    <w:p w:rsidR="00000000" w:rsidDel="00000000" w:rsidP="00000000" w:rsidRDefault="00000000" w:rsidRPr="00000000" w14:paraId="00000009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„Коли под наем“</w:t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Rule="auto"/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Изработено от :</w:t>
      </w:r>
    </w:p>
    <w:p w:rsidR="00000000" w:rsidDel="00000000" w:rsidP="00000000" w:rsidRDefault="00000000" w:rsidRPr="00000000" w14:paraId="0000000C">
      <w:pPr>
        <w:spacing w:after="240" w:before="240" w:lineRule="auto"/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Живко Желязков , Ф№:19621754</w:t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Александър Петков , Ф№:19621822</w:t>
      </w:r>
    </w:p>
    <w:p w:rsidR="00000000" w:rsidDel="00000000" w:rsidP="00000000" w:rsidRDefault="00000000" w:rsidRPr="00000000" w14:paraId="0000000E">
      <w:pPr>
        <w:spacing w:after="240" w:before="240" w:lineRule="auto"/>
        <w:ind w:left="360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1.  Условие на Проекта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  <w:r w:rsidDel="00000000" w:rsidR="00000000" w:rsidRPr="00000000">
        <w:rPr>
          <w:sz w:val="52"/>
          <w:szCs w:val="52"/>
        </w:rPr>
        <w:drawing>
          <wp:inline distB="114300" distT="114300" distL="114300" distR="114300">
            <wp:extent cx="5829300" cy="6600825"/>
            <wp:effectExtent b="0" l="0" r="0" t="0"/>
            <wp:docPr id="9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60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2.Анализ на Проекта</w:t>
      </w:r>
    </w:p>
    <w:p w:rsidR="00000000" w:rsidDel="00000000" w:rsidP="00000000" w:rsidRDefault="00000000" w:rsidRPr="00000000" w14:paraId="00000012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2.1)Функционални изисквания</w:t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2.2)Структура на Проекта</w:t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2.3)Дефиниция на модулите на системата</w:t>
      </w:r>
    </w:p>
    <w:p w:rsidR="00000000" w:rsidDel="00000000" w:rsidP="00000000" w:rsidRDefault="00000000" w:rsidRPr="00000000" w14:paraId="00000018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</w:p>
    <w:p w:rsidR="00000000" w:rsidDel="00000000" w:rsidP="00000000" w:rsidRDefault="00000000" w:rsidRPr="00000000" w14:paraId="00000019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3.Проектиране на системата</w:t>
      </w:r>
    </w:p>
    <w:p w:rsidR="00000000" w:rsidDel="00000000" w:rsidP="00000000" w:rsidRDefault="00000000" w:rsidRPr="00000000" w14:paraId="0000001A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</w:p>
    <w:p w:rsidR="00000000" w:rsidDel="00000000" w:rsidP="00000000" w:rsidRDefault="00000000" w:rsidRPr="00000000" w14:paraId="0000001B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3.1)Проектиране на отделните модули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 xml:space="preserve">Софтуерът се състои от следните модули , База данни  за която сме използвали PostgreSQL , която се състои от 12 таблици , които покриват всички нужни функционалности. И е добавен PostgreSQL JDBC Driver за връзка на базата данни със самият софтуер и бизнес логиката.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 xml:space="preserve">За GUI сме използвали JavaFX заедно с SceneBuilder за построяването на интерфеиса и манипулирането на fxml фаиловете.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  <w:tab/>
        <w:t xml:space="preserve">      Класовете са разделени на : „entities“ - класове модели за различни таблици от базата данни за по четлив код . Класове контролери които оперират бизнес логиката и различната функционалност за дадената сцена , главен клас “App” за стартиране на приложението , Клас помощник - “Data” за пренасяне на данните на логнал се в системата оператор между сцени и клас “JavaPostreSQL” който съдържа всички методи които се използват за общуване с базата данни.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3.2)UML – Use Case , Class Diagram </w:t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7531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0"/>
          <w:szCs w:val="40"/>
          <w:rtl w:val="0"/>
        </w:rPr>
        <w:t xml:space="preserve"> </w:t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68072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2743200"/>
            <wp:effectExtent b="0" l="0" r="0" t="0"/>
            <wp:docPr id="8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3.3)Концептуален модел на базата от данни </w:t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46990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4.Реализация на системата</w:t>
      </w:r>
    </w:p>
    <w:p w:rsidR="00000000" w:rsidDel="00000000" w:rsidP="00000000" w:rsidRDefault="00000000" w:rsidRPr="00000000" w14:paraId="00000025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</w:p>
    <w:p w:rsidR="00000000" w:rsidDel="00000000" w:rsidP="00000000" w:rsidRDefault="00000000" w:rsidRPr="00000000" w14:paraId="00000026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4.1)Реализацията на базата данни</w:t>
      </w:r>
    </w:p>
    <w:p w:rsidR="00000000" w:rsidDel="00000000" w:rsidP="00000000" w:rsidRDefault="00000000" w:rsidRPr="00000000" w14:paraId="00000027">
      <w:pPr>
        <w:spacing w:after="240" w:before="24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Базата данни е реализирана с PostgreSQL и pgAdmin4 , състои се от 12 таблици “car” - съдържа всичката информация за дадена кола ,  “car_category” - категории за колите , ”car_class” - вид класа на колата , ”car_photos”- снимки за дадена кола , “client”-  нужната информация за всеки клиент , ”condition” - дадено състояние на кола , ”condition_audit” - детайли за колата след взимане под наем , като разликата в одометъра и нови щети ,  ”firm” - съдържа информация за всички фирми , ”photo” - снимки преди свързването им в таблицата “car_photos” към дадена кола ,”rental”- детайли за дадена поръчка  ”return” - данни за поръчка следзавършена поръчка , ”users” - данни за всички оператори в системата и на кои фирми пренадлежат (по подразбиране в базата данни има администраторски акаунт който е свързан с рудиментарна “админска фирма” за да не предизвиква грешки )</w:t>
      </w:r>
    </w:p>
    <w:p w:rsidR="00000000" w:rsidDel="00000000" w:rsidP="00000000" w:rsidRDefault="00000000" w:rsidRPr="00000000" w14:paraId="00000028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4.2)Реализация на слоя за работа с базата данни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За реализация на слоя за работа с базата данни се използва файла “JavaPostgreSQL” 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 начало са декларирани глобални констати за правене на връзка с базата данни 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50900"/>
            <wp:effectExtent b="0" l="0" r="0" t="0"/>
            <wp:docPr id="9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 което са подредени главните функции за работа с базата , като първо е функцията за логване в базата данни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988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Тя се извиква в “LoginController” както ще видите в следващият параграф , при извикването й има възможност да върне 3 стойности , “-1” което означава че не е намерен такъв потребител , “0” - индекса на админската “фирма” което показва да влезе в администраторският панел и останалите индекси на фирми влизат в операторския панел където зависимост от фирмата зарежда дадената информация.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Следващият метод е за добавяне на кола :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Подавасе обект от типа Vehicle който ще видите в следващата секция , при което чрез get методите се попълва prepared statement и се изпълнява INSERT заявка 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Следващият метод се използва за добавяне на снимка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което се използва същата концепция за използване на отделен обект от клас специфичен за дадената таблица от базата данни.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Следващ метод за присвояване на данни на снимка от базата данни на подаден обект photo 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изтриване на снимка , като се използва id-то на подаденият обект 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939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обновяване на кола по подаден id на обекта кола “Vehicle”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241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Следващите</w:t>
      </w:r>
      <w:r w:rsidDel="00000000" w:rsidR="00000000" w:rsidRPr="00000000">
        <w:rPr>
          <w:sz w:val="24"/>
          <w:szCs w:val="24"/>
          <w:rtl w:val="0"/>
        </w:rPr>
        <w:t xml:space="preserve"> снимки на методи , работят на същият принципи за изтриване , връщане на информация и обновяване , по id на подаден обект , всеки от тях отговаря по име за дадена таблица от базата данни .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59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940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289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114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131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90800"/>
            <wp:effectExtent b="0" l="0" r="0" t="0"/>
            <wp:docPr id="13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Следващите</w:t>
      </w:r>
      <w:r w:rsidDel="00000000" w:rsidR="00000000" w:rsidRPr="00000000">
        <w:rPr>
          <w:sz w:val="24"/>
          <w:szCs w:val="24"/>
          <w:rtl w:val="0"/>
        </w:rPr>
        <w:t xml:space="preserve"> методи отговарят за функционалността на администраторският панел 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добавяне на фирми “addFirm” , първо прави SELECT заявка към базата данни която проверява дали такава фирма вече съществува , ако вече съществува връща  резултат “-1” , aко няма грешки се изпълнява INSERT заявка за добавяне на данни и връща последно генерираният ключ като резултат.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354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Mетод за обновяване на фирма по id на подаден обект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447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добавяне на оператор ,който работи на същият принцип като “addFirm”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41700"/>
            <wp:effectExtent b="0" l="0" r="0" t="0"/>
            <wp:docPr id="9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обновяване на оператор по същият принцип като останалите update методи.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проверка на работата на даден операот между начална и крайна дата , която връща масив с данни за обработени от оператор поръчки .  Изпълнява заявка SELECT за всички данни свързани с поръчката между двете данни подадени като параметри , след което в цикъл първият цикъл while взима данните за започнати поръчка  или така написаните “rental” а във вторият цикъл добавя информацията за върнати поръчки или така наречените “return”.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400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20900"/>
            <wp:effectExtent b="0" l="0" r="0" t="0"/>
            <wp:docPr id="13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Следващите</w:t>
      </w:r>
      <w:r w:rsidDel="00000000" w:rsidR="00000000" w:rsidRPr="00000000">
        <w:rPr>
          <w:sz w:val="24"/>
          <w:szCs w:val="24"/>
          <w:rtl w:val="0"/>
        </w:rPr>
        <w:t xml:space="preserve"> методи се използват в операторския панел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добавяне на клиенти ,като предните методи за добавяне на информация , първо чрез заявка проверява дали вече съществува такъв клиент, след което прави INSERT заявка , при успех връща последният генериран ключ при грешка връща “-1”</w:t>
      </w:r>
    </w:p>
    <w:p w:rsidR="00000000" w:rsidDel="00000000" w:rsidP="00000000" w:rsidRDefault="00000000" w:rsidRPr="00000000" w14:paraId="0000005E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6700"/>
            <wp:effectExtent b="0" l="0" r="0" t="0"/>
            <wp:docPr id="141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Обновяване на клиент по id на подаден обект “client”, работещ на еднакъв принцип като предните update методи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78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добавяне на поръчка за даване под наем , като първо извиква функция в базата данни “is_rental_overlapped” за да провери дали колата вече е дадена под наем за даден период , ако не съвпадат датите се прави INSERT заявка 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67438" cy="809625"/>
            <wp:effectExtent b="0" l="0" r="0" t="0"/>
            <wp:docPr id="10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Функцията за проверка на съвпадащи дати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67375" cy="3067050"/>
            <wp:effectExtent b="0" l="0" r="0" t="0"/>
            <wp:docPr id="10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обновяване на поръчка за даване под наем по същите принципи като преди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685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добавяне на върната поръчка , първо проверява валидността на подадените дати (дата на взимане и дата на връщане) чрез функция (“is_return_after_rental”) в базата данни , ако са валидни продължава към INSERT заявка.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005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Използваната функция за проверка на валидност на датите 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10075" cy="1857375"/>
            <wp:effectExtent b="0" l="0" r="0" t="0"/>
            <wp:docPr id="13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който връща масив от всички свободни коли за даден период от време , като проверява датите да не се пресичат . След което чрез цикъл се добавят във времемен масив който се връща като резултат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193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който връща поръчки за даване под наем  по подадена кола и период 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82800"/>
            <wp:effectExtent b="0" l="0" r="0" t="0"/>
            <wp:docPr id="12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който връща масив от снимки за подадена като параметър кола </w:t>
      </w:r>
    </w:p>
    <w:p w:rsidR="00000000" w:rsidDel="00000000" w:rsidP="00000000" w:rsidRDefault="00000000" w:rsidRPr="00000000" w14:paraId="0000007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14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Следващите</w:t>
      </w:r>
      <w:r w:rsidDel="00000000" w:rsidR="00000000" w:rsidRPr="00000000">
        <w:rPr>
          <w:sz w:val="24"/>
          <w:szCs w:val="24"/>
          <w:rtl w:val="0"/>
        </w:rPr>
        <w:t xml:space="preserve"> методи се използват за попълване на comboBox-ове и работят по един и същ принцип ,като използват SELECT заявка която взима всички записи и ги записва във временен масив който се връща като резултат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фирмите.</w:t>
      </w:r>
    </w:p>
    <w:p w:rsidR="00000000" w:rsidDel="00000000" w:rsidP="00000000" w:rsidRDefault="00000000" w:rsidRPr="00000000" w14:paraId="0000007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28900"/>
            <wp:effectExtent b="0" l="0" r="0" t="0"/>
            <wp:docPr id="144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имена на категории за колите </w:t>
      </w:r>
    </w:p>
    <w:p w:rsidR="00000000" w:rsidDel="00000000" w:rsidP="00000000" w:rsidRDefault="00000000" w:rsidRPr="00000000" w14:paraId="0000008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имена на класовете на колите 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11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коли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клиенти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124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поръчки за даване под наем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590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върнати поръчки за даване под наем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81200"/>
            <wp:effectExtent b="0" l="0" r="0" t="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всички оператори , като пропуска оператор с id - “0” тъй като това е админският профил 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00400"/>
            <wp:effectExtent b="0" l="0" r="0" t="0"/>
            <wp:docPr id="12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Следващите</w:t>
      </w:r>
      <w:r w:rsidDel="00000000" w:rsidR="00000000" w:rsidRPr="00000000">
        <w:rPr>
          <w:sz w:val="26"/>
          <w:szCs w:val="26"/>
          <w:rtl w:val="0"/>
        </w:rPr>
        <w:t xml:space="preserve"> методи се използват за превръщане на ResultSet към даден тип обект зависимост от нуждата при използване.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Vehicle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01800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Client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224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Condition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17600"/>
            <wp:effectExtent b="0" l="0" r="0" t="0"/>
            <wp:docPr id="12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Rental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06600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Return </w:t>
      </w:r>
    </w:p>
    <w:p w:rsidR="00000000" w:rsidDel="00000000" w:rsidP="00000000" w:rsidRDefault="00000000" w:rsidRPr="00000000" w14:paraId="0000009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319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VehicleClass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239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VehicleCategory</w:t>
      </w:r>
    </w:p>
    <w:p w:rsidR="00000000" w:rsidDel="00000000" w:rsidP="00000000" w:rsidRDefault="00000000" w:rsidRPr="00000000" w14:paraId="0000009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747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Firm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90600"/>
            <wp:effectExtent b="0" l="0" r="0" t="0"/>
            <wp:docPr id="12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VehiclePhoto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208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4.3)Реализация на бизнеслогика и графичен интерфейс</w:t>
      </w:r>
    </w:p>
    <w:p w:rsidR="00000000" w:rsidDel="00000000" w:rsidP="00000000" w:rsidRDefault="00000000" w:rsidRPr="00000000" w14:paraId="000000A2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4.3.1)Реализация на графичен интерфейс </w:t>
      </w:r>
    </w:p>
    <w:p w:rsidR="00000000" w:rsidDel="00000000" w:rsidP="00000000" w:rsidRDefault="00000000" w:rsidRPr="00000000" w14:paraId="000000A5">
      <w:pPr>
        <w:spacing w:after="240" w:before="240" w:lineRule="auto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отваряне на приложението , консуматора на програмата е посрещнат от интерфейс за логване в системата , съдържа нормалните функционалности като текстови полета за име и парола , бутони за вход и изход и shortcut при натискане на клавиш “enter” , който натиска бутона login за по бързо влизане в системата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33950" cy="3790950"/>
            <wp:effectExtent b="0" l="0" r="0" t="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Зависимост от човека логващ се в системата ще получи различен екран , при логване като администратор ще се отвори администраторския панел контролиран от “AdminController” ,ако се логне оператор ще се отвори операторският панел контролиран от “OperatorController”.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Първо логване като администратор , администраторът ще бъде посрещнат с интерфеис съдържащ в най десният панел бутон за връщане в базово положение на менюто и бутон за изход ,  лявата част на интерфейса съдържа три таб-а които служат за категоризация на функциите 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Registrations - за функции свързани с добавяне на данни със следните бутони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Register firm- служи за добавяне на фирми </w:t>
      </w:r>
    </w:p>
    <w:p w:rsidR="00000000" w:rsidDel="00000000" w:rsidP="00000000" w:rsidRDefault="00000000" w:rsidRPr="00000000" w14:paraId="000000B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25900"/>
            <wp:effectExtent b="0" l="0" r="0" t="0"/>
            <wp:docPr id="7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Register car - служи за добавяне на кола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51300"/>
            <wp:effectExtent b="0" l="0" r="0" t="0"/>
            <wp:docPr id="12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Register operator- служи за добавяне на оператор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51300"/>
            <wp:effectExtent b="0" l="0" r="0" t="0"/>
            <wp:docPr id="13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Queries -за заяки показващи данни</w:t>
      </w:r>
    </w:p>
    <w:p w:rsidR="00000000" w:rsidDel="00000000" w:rsidP="00000000" w:rsidRDefault="00000000" w:rsidRPr="00000000" w14:paraId="000000D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operator history - Служи за проверка на поръчките извършени за оператор за даден период от време</w:t>
      </w:r>
    </w:p>
    <w:p w:rsidR="00000000" w:rsidDel="00000000" w:rsidP="00000000" w:rsidRDefault="00000000" w:rsidRPr="00000000" w14:paraId="000000E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25900"/>
            <wp:effectExtent b="0" l="0" r="0" t="0"/>
            <wp:docPr id="10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И Adjustments - за модифициране/обновяване на данни със следните бутони</w:t>
      </w:r>
    </w:p>
    <w:p w:rsidR="00000000" w:rsidDel="00000000" w:rsidP="00000000" w:rsidRDefault="00000000" w:rsidRPr="00000000" w14:paraId="000000E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Моdify operator- служи за обновяване на информацията на оператор</w:t>
      </w:r>
    </w:p>
    <w:p w:rsidR="00000000" w:rsidDel="00000000" w:rsidP="00000000" w:rsidRDefault="00000000" w:rsidRPr="00000000" w14:paraId="000000F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13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Modify car - служи за обновяване на информацията на оператор</w:t>
      </w:r>
    </w:p>
    <w:p w:rsidR="00000000" w:rsidDel="00000000" w:rsidP="00000000" w:rsidRDefault="00000000" w:rsidRPr="00000000" w14:paraId="0000010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005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 Modify firm - служи за обновяване на информация на фирма</w:t>
      </w:r>
    </w:p>
    <w:p w:rsidR="00000000" w:rsidDel="00000000" w:rsidP="00000000" w:rsidRDefault="00000000" w:rsidRPr="00000000" w14:paraId="0000011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логване на оператор , потребителят ще бъде посрещнат от подобен екран , с разлика в категориите и бутоните от лявата страна на интерфейса </w:t>
      </w:r>
    </w:p>
    <w:p w:rsidR="00000000" w:rsidDel="00000000" w:rsidP="00000000" w:rsidRDefault="00000000" w:rsidRPr="00000000" w14:paraId="0000011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Операторският панел също съдържа три категории/таб-а</w:t>
      </w:r>
    </w:p>
    <w:p w:rsidR="00000000" w:rsidDel="00000000" w:rsidP="00000000" w:rsidRDefault="00000000" w:rsidRPr="00000000" w14:paraId="00000115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Registrations- за добавяне на данни със следните бутони :</w:t>
      </w:r>
    </w:p>
    <w:p w:rsidR="00000000" w:rsidDel="00000000" w:rsidP="00000000" w:rsidRDefault="00000000" w:rsidRPr="00000000" w14:paraId="00000116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Register car - добавяне на кола</w:t>
      </w:r>
    </w:p>
    <w:p w:rsidR="00000000" w:rsidDel="00000000" w:rsidP="00000000" w:rsidRDefault="00000000" w:rsidRPr="00000000" w14:paraId="0000011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545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Register client- добавяне на клиент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2910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Rentals - функционалности свързани отдаване под наем със следните бутони </w:t>
      </w:r>
    </w:p>
    <w:p w:rsidR="00000000" w:rsidDel="00000000" w:rsidP="00000000" w:rsidRDefault="00000000" w:rsidRPr="00000000" w14:paraId="00000127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</w:rPr>
        <w:drawing>
          <wp:inline distB="114300" distT="114300" distL="114300" distR="114300">
            <wp:extent cx="5943600" cy="42545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available cars- проверка за налични автомобили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92600"/>
            <wp:effectExtent b="0" l="0" r="0" t="0"/>
            <wp:docPr id="9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Rent a car- Наемане на автомобил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41800"/>
            <wp:effectExtent b="0" l="0" r="0" t="0"/>
            <wp:docPr id="146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Return a car- връщане на автомобил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29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Calculate price - Смятане на цена за дадена завършена поръчка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79900"/>
            <wp:effectExtent b="0" l="0" r="0" t="0"/>
            <wp:docPr id="11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Checks - категория за заявки свързани с проверяване на данни със следните бутони</w:t>
      </w:r>
      <w:r w:rsidDel="00000000" w:rsidR="00000000" w:rsidRPr="00000000">
        <w:rPr>
          <w:sz w:val="26"/>
          <w:szCs w:val="26"/>
          <w:u w:val="single"/>
        </w:rPr>
        <w:drawing>
          <wp:inline distB="114300" distT="114300" distL="114300" distR="114300">
            <wp:extent cx="5943600" cy="42418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renting history- проверка за минали поръчки на даден автомобил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54500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client ratings- проверка на реитинги на клиенти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41800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stats of cars - проверка на характеристиките на автомобили по зададени филтри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41800"/>
            <wp:effectExtent b="0" l="0" r="0" t="0"/>
            <wp:docPr id="11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40" w:before="240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4.3.2)Реализация на бизнеслогика</w:t>
      </w:r>
    </w:p>
    <w:p w:rsidR="00000000" w:rsidDel="00000000" w:rsidP="00000000" w:rsidRDefault="00000000" w:rsidRPr="00000000" w14:paraId="0000013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 контролирането на логин панела се използва конролера “LoginController”</w:t>
      </w:r>
    </w:p>
    <w:p w:rsidR="00000000" w:rsidDel="00000000" w:rsidP="00000000" w:rsidRDefault="00000000" w:rsidRPr="00000000" w14:paraId="0000013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него се задават нужните FXML елементи , след което се декларира метода “closeStage” , “login” и метода който се използва при натискането на бутон “cancelButtonOnAction”</w:t>
      </w:r>
    </w:p>
    <w:p w:rsidR="00000000" w:rsidDel="00000000" w:rsidP="00000000" w:rsidRDefault="00000000" w:rsidRPr="00000000" w14:paraId="0000013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-”closeStage”:</w:t>
      </w:r>
      <w:r w:rsidDel="00000000" w:rsidR="00000000" w:rsidRPr="00000000">
        <w:rPr>
          <w:sz w:val="24"/>
          <w:szCs w:val="24"/>
          <w:rtl w:val="0"/>
        </w:rPr>
        <w:t xml:space="preserve"> се използва за затварянето на сегашната сцена за да не стане cluttering на визуална информация </w:t>
      </w:r>
    </w:p>
    <w:p w:rsidR="00000000" w:rsidDel="00000000" w:rsidP="00000000" w:rsidRDefault="00000000" w:rsidRPr="00000000" w14:paraId="0000013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-”login”:</w:t>
      </w:r>
      <w:r w:rsidDel="00000000" w:rsidR="00000000" w:rsidRPr="00000000">
        <w:rPr>
          <w:sz w:val="24"/>
          <w:szCs w:val="24"/>
          <w:rtl w:val="0"/>
        </w:rPr>
        <w:t xml:space="preserve"> се използва за логване в системата ,първо задава текста на label-a под полето за парола да изпизва “Logging in”</w:t>
      </w:r>
    </w:p>
    <w:p w:rsidR="00000000" w:rsidDel="00000000" w:rsidP="00000000" w:rsidRDefault="00000000" w:rsidRPr="00000000" w14:paraId="0000013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 което присвоява резултата от метода “loginToDatabase” на променлива от тип int , ако е “-1” означава че има грешка при което се показва alert</w:t>
      </w:r>
    </w:p>
    <w:p w:rsidR="00000000" w:rsidDel="00000000" w:rsidP="00000000" w:rsidRDefault="00000000" w:rsidRPr="00000000" w14:paraId="0000013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резултат “0” се отваря сцената на администраторският панел и се затваря сцената на логин панела</w:t>
      </w:r>
    </w:p>
    <w:p w:rsidR="00000000" w:rsidDel="00000000" w:rsidP="00000000" w:rsidRDefault="00000000" w:rsidRPr="00000000" w14:paraId="0000013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всички други резултати зарежда  в статичният клас “Data”  нов обект от типа “Operator” който съдържа информация за фирмата на оператора</w:t>
      </w:r>
    </w:p>
    <w:p w:rsidR="00000000" w:rsidDel="00000000" w:rsidP="00000000" w:rsidRDefault="00000000" w:rsidRPr="00000000" w14:paraId="0000013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 което се зарежда операторският панел и се затваря логин панела</w:t>
      </w:r>
    </w:p>
    <w:p w:rsidR="00000000" w:rsidDel="00000000" w:rsidP="00000000" w:rsidRDefault="00000000" w:rsidRPr="00000000" w14:paraId="0000013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-”cancelButtonOnAction” : </w:t>
      </w:r>
      <w:r w:rsidDel="00000000" w:rsidR="00000000" w:rsidRPr="00000000">
        <w:rPr>
          <w:sz w:val="24"/>
          <w:szCs w:val="24"/>
          <w:rtl w:val="0"/>
        </w:rPr>
        <w:t xml:space="preserve">затваря логин панела и така затваря самата програма</w:t>
      </w:r>
    </w:p>
    <w:p w:rsidR="00000000" w:rsidDel="00000000" w:rsidP="00000000" w:rsidRDefault="00000000" w:rsidRPr="00000000" w14:paraId="0000014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13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13200"/>
            <wp:effectExtent b="0" l="0" r="0" t="0"/>
            <wp:docPr id="7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82600"/>
            <wp:effectExtent b="0" l="0" r="0" t="0"/>
            <wp:docPr id="9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Администраторският панел се състои от 2 контролера , “AdminController” и “AdminMenuController”</w:t>
      </w:r>
    </w:p>
    <w:p w:rsidR="00000000" w:rsidDel="00000000" w:rsidP="00000000" w:rsidRDefault="00000000" w:rsidRPr="00000000" w14:paraId="0000014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6"/>
          <w:szCs w:val="26"/>
          <w:rtl w:val="0"/>
        </w:rPr>
        <w:t xml:space="preserve">“AdminController” </w:t>
      </w:r>
      <w:r w:rsidDel="00000000" w:rsidR="00000000" w:rsidRPr="00000000">
        <w:rPr>
          <w:sz w:val="24"/>
          <w:szCs w:val="24"/>
          <w:rtl w:val="0"/>
        </w:rPr>
        <w:t xml:space="preserve">съдържа три метода :</w:t>
      </w:r>
    </w:p>
    <w:p w:rsidR="00000000" w:rsidDel="00000000" w:rsidP="00000000" w:rsidRDefault="00000000" w:rsidRPr="00000000" w14:paraId="0000014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-”initialize” :</w:t>
      </w:r>
      <w:r w:rsidDel="00000000" w:rsidR="00000000" w:rsidRPr="00000000">
        <w:rPr>
          <w:sz w:val="24"/>
          <w:szCs w:val="24"/>
          <w:rtl w:val="0"/>
        </w:rPr>
        <w:t xml:space="preserve">метод който се изпълнява при отварянето на прозореца и слага Event Handler -а на бутона Home да изпълнява метода “switchContent”</w:t>
      </w:r>
    </w:p>
    <w:p w:rsidR="00000000" w:rsidDel="00000000" w:rsidP="00000000" w:rsidRDefault="00000000" w:rsidRPr="00000000" w14:paraId="0000014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-”switchContent”:</w:t>
      </w:r>
      <w:r w:rsidDel="00000000" w:rsidR="00000000" w:rsidRPr="00000000">
        <w:rPr>
          <w:sz w:val="24"/>
          <w:szCs w:val="24"/>
          <w:rtl w:val="0"/>
        </w:rPr>
        <w:t xml:space="preserve"> метод чрез който се сменят различните под-сцени в админ панела </w:t>
      </w:r>
    </w:p>
    <w:p w:rsidR="00000000" w:rsidDel="00000000" w:rsidP="00000000" w:rsidRDefault="00000000" w:rsidRPr="00000000" w14:paraId="0000014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-”exitSceneOnAction”: </w:t>
      </w:r>
      <w:r w:rsidDel="00000000" w:rsidR="00000000" w:rsidRPr="00000000">
        <w:rPr>
          <w:sz w:val="24"/>
          <w:szCs w:val="24"/>
          <w:rtl w:val="0"/>
        </w:rPr>
        <w:t xml:space="preserve">метод за затваряне на сцената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592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“AdminMenuController”</w:t>
      </w:r>
      <w:r w:rsidDel="00000000" w:rsidR="00000000" w:rsidRPr="00000000">
        <w:rPr>
          <w:sz w:val="24"/>
          <w:szCs w:val="24"/>
          <w:rtl w:val="0"/>
        </w:rPr>
        <w:t xml:space="preserve"> се използва за инициализиране на различните event handler-и на бутоните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11600"/>
            <wp:effectExtent b="0" l="0" r="0" t="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“RegisterFirmController” </w:t>
      </w:r>
      <w:r w:rsidDel="00000000" w:rsidR="00000000" w:rsidRPr="00000000">
        <w:rPr>
          <w:sz w:val="24"/>
          <w:szCs w:val="24"/>
          <w:rtl w:val="0"/>
        </w:rPr>
        <w:t xml:space="preserve">се използва за контролиране на сцената за добавяне на фирма , създава се обект от тип Firm , след което се извиква метод commit на обекта , той извиква метод от слоя за работа с базата данни който добавя фирмата и връща резултат , при “-1” означава че вече съществува такава фирма , при резултат различен от “-1” излиза alert че успешно е добавена фирма 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7625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“AdminRegisterCarController” </w:t>
      </w:r>
      <w:r w:rsidDel="00000000" w:rsidR="00000000" w:rsidRPr="00000000">
        <w:rPr>
          <w:sz w:val="24"/>
          <w:szCs w:val="24"/>
          <w:rtl w:val="0"/>
        </w:rPr>
        <w:t xml:space="preserve">контролира добавянето на коли в администаторският панел,  първите три метода които се извикват започващи с ”populate” се използват за попълване на comboBox-овете , след което метод “initialize ”добавя listener който при натискане на снимка слага сива рамка около нея </w:t>
      </w:r>
    </w:p>
    <w:p w:rsidR="00000000" w:rsidDel="00000000" w:rsidP="00000000" w:rsidRDefault="00000000" w:rsidRPr="00000000" w14:paraId="0000015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Следващият метод “addImageOnAction” се използва за добавяне на самите снимки , който прави бърза проверка дали има селектиран фаил и ако той съществува го добавя към StackPane-а отговарящ за снимките</w:t>
      </w:r>
    </w:p>
    <w:p w:rsidR="00000000" w:rsidDel="00000000" w:rsidP="00000000" w:rsidRDefault="00000000" w:rsidRPr="00000000" w14:paraId="0000015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deleteImageOnAction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коя е избраната снимка и я изтрива</w:t>
      </w:r>
    </w:p>
    <w:p w:rsidR="00000000" w:rsidDel="00000000" w:rsidP="00000000" w:rsidRDefault="00000000" w:rsidRPr="00000000" w14:paraId="0000015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Метод ”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viewImageOnAction” </w:t>
      </w:r>
      <w:r w:rsidDel="00000000" w:rsidR="00000000" w:rsidRPr="00000000">
        <w:rPr>
          <w:sz w:val="24"/>
          <w:szCs w:val="24"/>
          <w:rtl w:val="0"/>
        </w:rPr>
        <w:t xml:space="preserve">се използва при натискането на бутон “view”той взима селектираната снимка и я уголемява.</w:t>
      </w:r>
    </w:p>
    <w:p w:rsidR="00000000" w:rsidDel="00000000" w:rsidP="00000000" w:rsidRDefault="00000000" w:rsidRPr="00000000" w14:paraId="0000015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addVehicleOnAction</w:t>
      </w:r>
      <w:r w:rsidDel="00000000" w:rsidR="00000000" w:rsidRPr="00000000">
        <w:rPr>
          <w:sz w:val="24"/>
          <w:szCs w:val="24"/>
          <w:rtl w:val="0"/>
        </w:rPr>
        <w:t xml:space="preserve">” първо проверява дали всички полета с попълнени, след което извиква метод от слоя за работа с базата данни за добавяне на кола</w:t>
      </w:r>
    </w:p>
    <w:p w:rsidR="00000000" w:rsidDel="00000000" w:rsidP="00000000" w:rsidRDefault="00000000" w:rsidRPr="00000000" w14:paraId="0000015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71900"/>
            <wp:effectExtent b="0" l="0" r="0" t="0"/>
            <wp:docPr id="10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140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47913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“RegisterOperatorController”</w:t>
      </w:r>
      <w:r w:rsidDel="00000000" w:rsidR="00000000" w:rsidRPr="00000000">
        <w:rPr>
          <w:sz w:val="24"/>
          <w:szCs w:val="24"/>
          <w:rtl w:val="0"/>
        </w:rPr>
        <w:t xml:space="preserve"> се използва за контролирането на сцената за добавяне на оператори </w:t>
      </w:r>
    </w:p>
    <w:p w:rsidR="00000000" w:rsidDel="00000000" w:rsidP="00000000" w:rsidRDefault="00000000" w:rsidRPr="00000000" w14:paraId="0000016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 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initialize</w:t>
      </w:r>
      <w:r w:rsidDel="00000000" w:rsidR="00000000" w:rsidRPr="00000000">
        <w:rPr>
          <w:sz w:val="24"/>
          <w:szCs w:val="24"/>
          <w:rtl w:val="0"/>
        </w:rPr>
        <w:t xml:space="preserve">” извиква метод за попълване на comboBox-a</w:t>
      </w:r>
    </w:p>
    <w:p w:rsidR="00000000" w:rsidDel="00000000" w:rsidP="00000000" w:rsidRDefault="00000000" w:rsidRPr="00000000" w14:paraId="0000016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populateFirmComboBox</w:t>
      </w:r>
      <w:r w:rsidDel="00000000" w:rsidR="00000000" w:rsidRPr="00000000">
        <w:rPr>
          <w:sz w:val="24"/>
          <w:szCs w:val="24"/>
          <w:rtl w:val="0"/>
        </w:rPr>
        <w:t xml:space="preserve">” се използва за самото попълване на comboBox-a</w:t>
      </w:r>
    </w:p>
    <w:p w:rsidR="00000000" w:rsidDel="00000000" w:rsidP="00000000" w:rsidRDefault="00000000" w:rsidRPr="00000000" w14:paraId="0000016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addOperatorOnAction</w:t>
      </w:r>
      <w:r w:rsidDel="00000000" w:rsidR="00000000" w:rsidRPr="00000000">
        <w:rPr>
          <w:sz w:val="24"/>
          <w:szCs w:val="24"/>
          <w:rtl w:val="0"/>
        </w:rPr>
        <w:t xml:space="preserve">” правят проверки дали са попълнени полетата , след което извикват метод от слоя за работа с базата данни който връща или “-1” или последният генериран ключ , при “-1” показва alert за грешка , при всички други варианти показва съобщение че е добавен оператор</w:t>
      </w:r>
    </w:p>
    <w:p w:rsidR="00000000" w:rsidDel="00000000" w:rsidP="00000000" w:rsidRDefault="00000000" w:rsidRPr="00000000" w14:paraId="0000016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59200"/>
            <wp:effectExtent b="0" l="0" r="0" t="0"/>
            <wp:docPr id="11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462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“CheckOperatorHistoryController” </w:t>
      </w:r>
      <w:r w:rsidDel="00000000" w:rsidR="00000000" w:rsidRPr="00000000">
        <w:rPr>
          <w:sz w:val="24"/>
          <w:szCs w:val="24"/>
          <w:rtl w:val="0"/>
        </w:rPr>
        <w:t xml:space="preserve">отговаря за контролирането на сцената за проверка на история на поръчките на оператора </w:t>
      </w:r>
    </w:p>
    <w:p w:rsidR="00000000" w:rsidDel="00000000" w:rsidP="00000000" w:rsidRDefault="00000000" w:rsidRPr="00000000" w14:paraId="0000016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Методите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populateOperatorComboBox</w:t>
      </w:r>
      <w:r w:rsidDel="00000000" w:rsidR="00000000" w:rsidRPr="00000000">
        <w:rPr>
          <w:sz w:val="24"/>
          <w:szCs w:val="24"/>
          <w:rtl w:val="0"/>
        </w:rPr>
        <w:t xml:space="preserve">” и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populateOperatorComboBox</w:t>
      </w:r>
      <w:r w:rsidDel="00000000" w:rsidR="00000000" w:rsidRPr="00000000">
        <w:rPr>
          <w:sz w:val="24"/>
          <w:szCs w:val="24"/>
          <w:rtl w:val="0"/>
        </w:rPr>
        <w:t xml:space="preserve">” работят по един и същ принцип за попълване на комбо бокс </w:t>
      </w:r>
    </w:p>
    <w:p w:rsidR="00000000" w:rsidDel="00000000" w:rsidP="00000000" w:rsidRDefault="00000000" w:rsidRPr="00000000" w14:paraId="0000016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Meтода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checkButtonAction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дали са попълнени данните след което извиква метод “getOperatorHistory” от слоя за работа с базата данни , сортира масива с резултати и го поставя в ListView</w:t>
      </w:r>
    </w:p>
    <w:p w:rsidR="00000000" w:rsidDel="00000000" w:rsidP="00000000" w:rsidRDefault="00000000" w:rsidRPr="00000000" w14:paraId="000001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0033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“ModifyOperatorController”</w:t>
      </w:r>
      <w:r w:rsidDel="00000000" w:rsidR="00000000" w:rsidRPr="00000000">
        <w:rPr>
          <w:sz w:val="24"/>
          <w:szCs w:val="24"/>
          <w:rtl w:val="0"/>
        </w:rPr>
        <w:t xml:space="preserve"> отговаря за контролирането на сцената за обновяване на данни на оператор</w:t>
      </w:r>
    </w:p>
    <w:p w:rsidR="00000000" w:rsidDel="00000000" w:rsidP="00000000" w:rsidRDefault="00000000" w:rsidRPr="00000000" w14:paraId="0000016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onOperatorSelection</w:t>
      </w:r>
      <w:r w:rsidDel="00000000" w:rsidR="00000000" w:rsidRPr="00000000">
        <w:rPr>
          <w:sz w:val="24"/>
          <w:szCs w:val="24"/>
          <w:rtl w:val="0"/>
        </w:rPr>
        <w:t xml:space="preserve">” обновява полетата да са активни след избиране на оператор</w:t>
      </w:r>
    </w:p>
    <w:p w:rsidR="00000000" w:rsidDel="00000000" w:rsidP="00000000" w:rsidRDefault="00000000" w:rsidRPr="00000000" w14:paraId="0000016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”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onUpdateAction</w:t>
      </w:r>
      <w:r w:rsidDel="00000000" w:rsidR="00000000" w:rsidRPr="00000000">
        <w:rPr>
          <w:sz w:val="24"/>
          <w:szCs w:val="24"/>
          <w:rtl w:val="0"/>
        </w:rPr>
        <w:t xml:space="preserve">” се използва са самото обновяване на данните , като първо проверява празни полета , след което обновява обект от тип оператор с новите данни и извиква commit , който е метод извикващ метод за промяна на данни от слоя за работа с базата данни</w:t>
      </w:r>
    </w:p>
    <w:p w:rsidR="00000000" w:rsidDel="00000000" w:rsidP="00000000" w:rsidRDefault="00000000" w:rsidRPr="00000000" w14:paraId="0000016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11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385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“ModifyCarController”</w:t>
      </w:r>
      <w:r w:rsidDel="00000000" w:rsidR="00000000" w:rsidRPr="00000000">
        <w:rPr>
          <w:sz w:val="24"/>
          <w:szCs w:val="24"/>
          <w:rtl w:val="0"/>
        </w:rPr>
        <w:t xml:space="preserve"> се използва за контролирането на сцената свързана с обновяването на данни за кола </w:t>
      </w:r>
    </w:p>
    <w:p w:rsidR="00000000" w:rsidDel="00000000" w:rsidP="00000000" w:rsidRDefault="00000000" w:rsidRPr="00000000" w14:paraId="0000017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onVehicleSelection</w:t>
      </w:r>
      <w:r w:rsidDel="00000000" w:rsidR="00000000" w:rsidRPr="00000000">
        <w:rPr>
          <w:sz w:val="24"/>
          <w:szCs w:val="24"/>
          <w:rtl w:val="0"/>
        </w:rPr>
        <w:t xml:space="preserve">” взима всичката информация за дадена кола чрез методи от слоя за работа с базата данни и поставя информацията в правилните полета</w:t>
      </w:r>
    </w:p>
    <w:p w:rsidR="00000000" w:rsidDel="00000000" w:rsidP="00000000" w:rsidRDefault="00000000" w:rsidRPr="00000000" w14:paraId="0000017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onUpdateAction</w:t>
      </w:r>
      <w:r w:rsidDel="00000000" w:rsidR="00000000" w:rsidRPr="00000000">
        <w:rPr>
          <w:sz w:val="24"/>
          <w:szCs w:val="24"/>
          <w:rtl w:val="0"/>
        </w:rPr>
        <w:t xml:space="preserve">” проверява дали всички полета са избрани и ако има обновени полета слага флагове които са boolean променливи , ако има промени тогава извиква метод commit на избраната кола </w:t>
      </w:r>
    </w:p>
    <w:p w:rsidR="00000000" w:rsidDel="00000000" w:rsidP="00000000" w:rsidRDefault="00000000" w:rsidRPr="00000000" w14:paraId="0000017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22600"/>
            <wp:effectExtent b="0" l="0" r="0" t="0"/>
            <wp:docPr id="11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67100"/>
            <wp:effectExtent b="0" l="0" r="0" t="0"/>
            <wp:docPr id="4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67000"/>
            <wp:effectExtent b="0" l="0" r="0" t="0"/>
            <wp:docPr id="130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433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29000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“ModifyFirmController”</w:t>
      </w:r>
      <w:r w:rsidDel="00000000" w:rsidR="00000000" w:rsidRPr="00000000">
        <w:rPr>
          <w:sz w:val="24"/>
          <w:szCs w:val="24"/>
          <w:rtl w:val="0"/>
        </w:rPr>
        <w:t xml:space="preserve"> се използва за контролирането на сцената за обновяване име на фирма</w:t>
      </w:r>
    </w:p>
    <w:p w:rsidR="00000000" w:rsidDel="00000000" w:rsidP="00000000" w:rsidRDefault="00000000" w:rsidRPr="00000000" w14:paraId="0000017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onUpdateAction</w:t>
      </w:r>
      <w:r w:rsidDel="00000000" w:rsidR="00000000" w:rsidRPr="00000000">
        <w:rPr>
          <w:sz w:val="24"/>
          <w:szCs w:val="24"/>
          <w:rtl w:val="0"/>
        </w:rPr>
        <w:t xml:space="preserve">” проверява дали има празни полета след което взима стойностите и чрез метода commit на обекта selectedFirm извиква метод от слоя за работа с базата данни за обновяване на фирма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146800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“RegisterCarController” отговаря за контролирането на сцената за добавяне на кола в операторският панел , идентичен с “AdminRegisterCarController” с една разлика в метода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addVehicleOnAction</w:t>
      </w:r>
      <w:r w:rsidDel="00000000" w:rsidR="00000000" w:rsidRPr="00000000">
        <w:rPr>
          <w:sz w:val="24"/>
          <w:szCs w:val="24"/>
          <w:rtl w:val="0"/>
        </w:rPr>
        <w:t xml:space="preserve">” която е че взима автоматично фирмата на оператора </w:t>
      </w:r>
    </w:p>
    <w:p w:rsidR="00000000" w:rsidDel="00000000" w:rsidP="00000000" w:rsidRDefault="00000000" w:rsidRPr="00000000" w14:paraId="0000017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75100"/>
            <wp:effectExtent b="0" l="0" r="0" t="0"/>
            <wp:docPr id="129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859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“RegisterClientController” </w:t>
      </w:r>
      <w:r w:rsidDel="00000000" w:rsidR="00000000" w:rsidRPr="00000000">
        <w:rPr>
          <w:sz w:val="24"/>
          <w:szCs w:val="24"/>
          <w:rtl w:val="0"/>
        </w:rPr>
        <w:t xml:space="preserve">отговаря за контролирането на сцената за добавяне на нов клиент , всеки клиент започва с базов реитинг 5 който се променя зависимост дали закъснява с поръчки или не , максимален реитинг - 10 , минимален реитинг - 1</w:t>
      </w:r>
    </w:p>
    <w:p w:rsidR="00000000" w:rsidDel="00000000" w:rsidP="00000000" w:rsidRDefault="00000000" w:rsidRPr="00000000" w14:paraId="0000017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Metod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addClientOnAction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за празни полета и проверява дали формата на телефоният номер е правилен след което извиква метод commit na обект newClient , зависимост от върнатият резултат излиза различно съобщение</w:t>
      </w:r>
    </w:p>
    <w:p w:rsidR="00000000" w:rsidDel="00000000" w:rsidP="00000000" w:rsidRDefault="00000000" w:rsidRPr="00000000" w14:paraId="0000018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73500"/>
            <wp:effectExtent b="0" l="0" r="0" t="0"/>
            <wp:docPr id="10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“CheckAvailableCarsContoller”</w:t>
      </w:r>
      <w:r w:rsidDel="00000000" w:rsidR="00000000" w:rsidRPr="00000000">
        <w:rPr>
          <w:sz w:val="24"/>
          <w:szCs w:val="24"/>
          <w:rtl w:val="0"/>
        </w:rPr>
        <w:t xml:space="preserve"> отговаря за контролирането на сцена която проверява за свободни коли за период </w:t>
      </w:r>
    </w:p>
    <w:p w:rsidR="00000000" w:rsidDel="00000000" w:rsidP="00000000" w:rsidRDefault="00000000" w:rsidRPr="00000000" w14:paraId="000001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Meтод ”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checkButtonAction</w:t>
      </w:r>
      <w:r w:rsidDel="00000000" w:rsidR="00000000" w:rsidRPr="00000000">
        <w:rPr>
          <w:sz w:val="24"/>
          <w:szCs w:val="24"/>
          <w:rtl w:val="0"/>
        </w:rPr>
        <w:t xml:space="preserve">” първо проверява валидността на датите , след което извиква метод от слоя за работа с базата данни за проверка на свободни превозни средства за даден период и върнатият лист от коли се форматира и добавя в списък който се визуализира</w:t>
      </w:r>
    </w:p>
    <w:p w:rsidR="00000000" w:rsidDel="00000000" w:rsidP="00000000" w:rsidRDefault="00000000" w:rsidRPr="00000000" w14:paraId="0000018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13200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2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7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“RentCarController”</w:t>
      </w:r>
      <w:r w:rsidDel="00000000" w:rsidR="00000000" w:rsidRPr="00000000">
        <w:rPr>
          <w:sz w:val="24"/>
          <w:szCs w:val="24"/>
          <w:rtl w:val="0"/>
        </w:rPr>
        <w:t xml:space="preserve"> се използва за контролиране на сцената за даване на кола под наем</w:t>
      </w:r>
    </w:p>
    <w:p w:rsidR="00000000" w:rsidDel="00000000" w:rsidP="00000000" w:rsidRDefault="00000000" w:rsidRPr="00000000" w14:paraId="0000018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checkRisk</w:t>
      </w:r>
      <w:r w:rsidDel="00000000" w:rsidR="00000000" w:rsidRPr="00000000">
        <w:rPr>
          <w:sz w:val="24"/>
          <w:szCs w:val="24"/>
          <w:rtl w:val="0"/>
        </w:rPr>
        <w:t xml:space="preserve">” проверява реитинга на клиент и ако е рисков клиент визуализира label за предупреждение</w:t>
      </w:r>
    </w:p>
    <w:p w:rsidR="00000000" w:rsidDel="00000000" w:rsidP="00000000" w:rsidRDefault="00000000" w:rsidRPr="00000000" w14:paraId="0000018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enableFullForm</w:t>
      </w:r>
      <w:r w:rsidDel="00000000" w:rsidR="00000000" w:rsidRPr="00000000">
        <w:rPr>
          <w:sz w:val="24"/>
          <w:szCs w:val="24"/>
          <w:rtl w:val="0"/>
        </w:rPr>
        <w:t xml:space="preserve">” активира останалите полета след избирането на кола </w:t>
      </w:r>
    </w:p>
    <w:p w:rsidR="00000000" w:rsidDel="00000000" w:rsidP="00000000" w:rsidRDefault="00000000" w:rsidRPr="00000000" w14:paraId="0000018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rentButtonOnAction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дали всички полета са попълнени и също тяхната валидност , след което се създава обект от тип “Rental” , добавя се всичката информация в него и се използва метода “commit” за извикване на метода за добавяне на данните към базата данни,след което зависимост от върнатият резултат изпизсва различно съобщение</w:t>
      </w:r>
    </w:p>
    <w:p w:rsidR="00000000" w:rsidDel="00000000" w:rsidP="00000000" w:rsidRDefault="00000000" w:rsidRPr="00000000" w14:paraId="0000018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30600"/>
            <wp:effectExtent b="0" l="0" r="0" t="0"/>
            <wp:docPr id="10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878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“ReturnCarController”</w:t>
      </w:r>
      <w:r w:rsidDel="00000000" w:rsidR="00000000" w:rsidRPr="00000000">
        <w:rPr>
          <w:sz w:val="24"/>
          <w:szCs w:val="24"/>
          <w:rtl w:val="0"/>
        </w:rPr>
        <w:t xml:space="preserve"> отговаря за контролирането на сцената за връщане на кола </w:t>
      </w:r>
    </w:p>
    <w:p w:rsidR="00000000" w:rsidDel="00000000" w:rsidP="00000000" w:rsidRDefault="00000000" w:rsidRPr="00000000" w14:paraId="0000018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returnCarOnAction</w:t>
      </w:r>
      <w:r w:rsidDel="00000000" w:rsidR="00000000" w:rsidRPr="00000000">
        <w:rPr>
          <w:sz w:val="24"/>
          <w:szCs w:val="24"/>
          <w:rtl w:val="0"/>
        </w:rPr>
        <w:t xml:space="preserve">” първо валидира входните данни, след което прави нов обект от тип “Return” добавя данните и извиква метода за работа с базата данни за добавяне на return , след което ако няма грешка се декларира нов обект от тип “Condition ” който отговаря за новото състояние на колата . След което се извиква метод за добавяне на новият condition в базата данни.</w:t>
      </w:r>
    </w:p>
    <w:p w:rsidR="00000000" w:rsidDel="00000000" w:rsidP="00000000" w:rsidRDefault="00000000" w:rsidRPr="00000000" w14:paraId="0000019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36800"/>
            <wp:effectExtent b="0" l="0" r="0" t="0"/>
            <wp:docPr id="8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25900"/>
            <wp:effectExtent b="0" l="0" r="0" t="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9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“CalculatePriceController” </w:t>
      </w:r>
      <w:r w:rsidDel="00000000" w:rsidR="00000000" w:rsidRPr="00000000">
        <w:rPr>
          <w:sz w:val="24"/>
          <w:szCs w:val="24"/>
          <w:rtl w:val="0"/>
        </w:rPr>
        <w:t xml:space="preserve">се използва за контролиране на сцената за изчисляване на цената </w:t>
      </w:r>
    </w:p>
    <w:p w:rsidR="00000000" w:rsidDel="00000000" w:rsidP="00000000" w:rsidRDefault="00000000" w:rsidRPr="00000000" w14:paraId="0000019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calculateOnAction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дали е избран return id след което се извиква метод getPrice за работа с базата данни който изчислява чрез функция в базата данни цена на кола по клас , за луксозна кола  дните се умножат по 55 а броя на щети по 65 , за family клас кола дните се умножават по 25 а броя щети по 35, и за urban класа кола , дните се умножават по 15 а броя щети по 10.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803900"/>
            <wp:effectExtent b="0" l="0" r="0" t="0"/>
            <wp:docPr id="10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648200"/>
            <wp:effectExtent b="0" l="0" r="0" t="0"/>
            <wp:docPr id="13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“CheckRentingHistoryController” </w:t>
      </w:r>
      <w:r w:rsidDel="00000000" w:rsidR="00000000" w:rsidRPr="00000000">
        <w:rPr>
          <w:sz w:val="24"/>
          <w:szCs w:val="24"/>
          <w:rtl w:val="0"/>
        </w:rPr>
        <w:t xml:space="preserve">се изпoлзва за контролирането на сцената за проверки на историята на поръчки за коли</w:t>
      </w:r>
    </w:p>
    <w:p w:rsidR="00000000" w:rsidDel="00000000" w:rsidP="00000000" w:rsidRDefault="00000000" w:rsidRPr="00000000" w14:paraId="0000019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checkButtonAction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валидността на датите след което извиква метод за взимане на всички коли в даденият срок (“</w:t>
      </w:r>
      <w:r w:rsidDel="00000000" w:rsidR="00000000" w:rsidRPr="00000000">
        <w:rPr>
          <w:rFonts w:ascii="Courier New" w:cs="Courier New" w:eastAsia="Courier New" w:hAnsi="Courier New"/>
          <w:i w:val="1"/>
          <w:color w:val="a9b7c6"/>
          <w:sz w:val="24"/>
          <w:szCs w:val="24"/>
          <w:shd w:fill="2b2b2b" w:val="clear"/>
          <w:rtl w:val="0"/>
        </w:rPr>
        <w:t xml:space="preserve">getRentalsByVehicle</w:t>
      </w:r>
      <w:r w:rsidDel="00000000" w:rsidR="00000000" w:rsidRPr="00000000">
        <w:rPr>
          <w:sz w:val="24"/>
          <w:szCs w:val="24"/>
          <w:rtl w:val="0"/>
        </w:rPr>
        <w:t xml:space="preserve">”) , след което попълва ListView с върнатите данни</w:t>
      </w:r>
    </w:p>
    <w:p w:rsidR="00000000" w:rsidDel="00000000" w:rsidP="00000000" w:rsidRDefault="00000000" w:rsidRPr="00000000" w14:paraId="0000019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11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382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</w:t>
      </w:r>
      <w:r w:rsidDel="00000000" w:rsidR="00000000" w:rsidRPr="00000000">
        <w:rPr>
          <w:b w:val="1"/>
          <w:sz w:val="26"/>
          <w:szCs w:val="26"/>
          <w:rtl w:val="0"/>
        </w:rPr>
        <w:t xml:space="preserve">CheckClientRatingsController”</w:t>
      </w:r>
      <w:r w:rsidDel="00000000" w:rsidR="00000000" w:rsidRPr="00000000">
        <w:rPr>
          <w:sz w:val="24"/>
          <w:szCs w:val="24"/>
          <w:rtl w:val="0"/>
        </w:rPr>
        <w:t xml:space="preserve"> отговаря за контролирането на сцената за показването на клиентските реитинги</w:t>
      </w:r>
    </w:p>
    <w:p w:rsidR="00000000" w:rsidDel="00000000" w:rsidP="00000000" w:rsidRDefault="00000000" w:rsidRPr="00000000" w14:paraId="0000019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initialize</w:t>
      </w:r>
      <w:r w:rsidDel="00000000" w:rsidR="00000000" w:rsidRPr="00000000">
        <w:rPr>
          <w:sz w:val="24"/>
          <w:szCs w:val="24"/>
          <w:rtl w:val="0"/>
        </w:rPr>
        <w:t xml:space="preserve">” взима всички клиенти и ги поставя в таблицата</w:t>
      </w:r>
    </w:p>
    <w:p w:rsidR="00000000" w:rsidDel="00000000" w:rsidP="00000000" w:rsidRDefault="00000000" w:rsidRPr="00000000" w14:paraId="0000019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860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“CheckStatsOfCarsController”</w:t>
      </w:r>
      <w:r w:rsidDel="00000000" w:rsidR="00000000" w:rsidRPr="00000000">
        <w:rPr>
          <w:sz w:val="24"/>
          <w:szCs w:val="24"/>
          <w:rtl w:val="0"/>
        </w:rPr>
        <w:t xml:space="preserve"> последен контролер отговорен за сцената за търсене на коли</w:t>
      </w:r>
    </w:p>
    <w:p w:rsidR="00000000" w:rsidDel="00000000" w:rsidP="00000000" w:rsidRDefault="00000000" w:rsidRPr="00000000" w14:paraId="0000019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initialize</w:t>
      </w:r>
      <w:r w:rsidDel="00000000" w:rsidR="00000000" w:rsidRPr="00000000">
        <w:rPr>
          <w:sz w:val="24"/>
          <w:szCs w:val="24"/>
          <w:rtl w:val="0"/>
        </w:rPr>
        <w:t xml:space="preserve">” който попълва всички комбо бокс-ове и запълва hash мапове за различните категории на търсене</w:t>
      </w:r>
    </w:p>
    <w:p w:rsidR="00000000" w:rsidDel="00000000" w:rsidP="00000000" w:rsidRDefault="00000000" w:rsidRPr="00000000" w14:paraId="000001A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searchOnAction</w:t>
      </w:r>
      <w:r w:rsidDel="00000000" w:rsidR="00000000" w:rsidRPr="00000000">
        <w:rPr>
          <w:sz w:val="24"/>
          <w:szCs w:val="24"/>
          <w:rtl w:val="0"/>
        </w:rPr>
        <w:t xml:space="preserve">” филтрира данните според избраните филтри след което ги поставя в контеинер и ги визуализира в таблица, ако листа с филтрирани коли е празен се показва съобщение</w:t>
      </w:r>
    </w:p>
    <w:p w:rsidR="00000000" w:rsidDel="00000000" w:rsidP="00000000" w:rsidRDefault="00000000" w:rsidRPr="00000000" w14:paraId="000001A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654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131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576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83000"/>
            <wp:effectExtent b="0" l="0" r="0" t="0"/>
            <wp:docPr id="8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161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4.4)Реализация на модул за регистриране на събития в системата</w:t>
      </w:r>
    </w:p>
    <w:p w:rsidR="00000000" w:rsidDel="00000000" w:rsidP="00000000" w:rsidRDefault="00000000" w:rsidRPr="00000000" w14:paraId="000001A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За логване на събития и грешки в системата сме използвали базов Java Logger , поради причината че бе открита критична грешка в сигурноста на  log4J която не е безопасно да се използва дори в затворен проект като този .</w:t>
      </w:r>
    </w:p>
    <w:p w:rsidR="00000000" w:rsidDel="00000000" w:rsidP="00000000" w:rsidRDefault="00000000" w:rsidRPr="00000000" w14:paraId="000001A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5.Teстове</w:t>
      </w:r>
    </w:p>
    <w:p w:rsidR="00000000" w:rsidDel="00000000" w:rsidP="00000000" w:rsidRDefault="00000000" w:rsidRPr="00000000" w14:paraId="000001A7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5.1)Помощен файл за тестване</w:t>
      </w:r>
    </w:p>
    <w:p w:rsidR="00000000" w:rsidDel="00000000" w:rsidP="00000000" w:rsidRDefault="00000000" w:rsidRPr="00000000" w14:paraId="000001A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 подмогане с тестванете сме направили файл за изтриване на данни от базата данни на име “TestUtils”</w:t>
      </w:r>
    </w:p>
    <w:p w:rsidR="00000000" w:rsidDel="00000000" w:rsidP="00000000" w:rsidRDefault="00000000" w:rsidRPr="00000000" w14:paraId="000001A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257800"/>
            <wp:effectExtent b="0" l="0" r="0" t="0"/>
            <wp:docPr id="13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1689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5.2)Тестове</w:t>
      </w:r>
    </w:p>
    <w:p w:rsidR="00000000" w:rsidDel="00000000" w:rsidP="00000000" w:rsidRDefault="00000000" w:rsidRPr="00000000" w14:paraId="000001A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Тестовете се намират в файла “JavaPostgreSQLTests”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800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92700"/>
            <wp:effectExtent b="0" l="0" r="0" t="0"/>
            <wp:docPr id="12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80000"/>
            <wp:effectExtent b="0" l="0" r="0" t="0"/>
            <wp:docPr id="143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54600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1054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927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80000"/>
            <wp:effectExtent b="0" l="0" r="0" t="0"/>
            <wp:docPr id="1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673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927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800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673600"/>
            <wp:effectExtent b="0" l="0" r="0" t="0"/>
            <wp:docPr id="10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6990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11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8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21200"/>
            <wp:effectExtent b="0" l="0" r="0" t="0"/>
            <wp:docPr id="145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5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5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42" Type="http://schemas.openxmlformats.org/officeDocument/2006/relationships/image" Target="media/image140.png"/><Relationship Id="rId41" Type="http://schemas.openxmlformats.org/officeDocument/2006/relationships/image" Target="media/image66.png"/><Relationship Id="rId44" Type="http://schemas.openxmlformats.org/officeDocument/2006/relationships/image" Target="media/image126.png"/><Relationship Id="rId43" Type="http://schemas.openxmlformats.org/officeDocument/2006/relationships/image" Target="media/image68.png"/><Relationship Id="rId46" Type="http://schemas.openxmlformats.org/officeDocument/2006/relationships/image" Target="media/image145.png"/><Relationship Id="rId45" Type="http://schemas.openxmlformats.org/officeDocument/2006/relationships/image" Target="media/image142.png"/><Relationship Id="rId107" Type="http://schemas.openxmlformats.org/officeDocument/2006/relationships/image" Target="media/image25.png"/><Relationship Id="rId106" Type="http://schemas.openxmlformats.org/officeDocument/2006/relationships/image" Target="media/image3.png"/><Relationship Id="rId105" Type="http://schemas.openxmlformats.org/officeDocument/2006/relationships/image" Target="media/image131.png"/><Relationship Id="rId104" Type="http://schemas.openxmlformats.org/officeDocument/2006/relationships/image" Target="media/image58.png"/><Relationship Id="rId109" Type="http://schemas.openxmlformats.org/officeDocument/2006/relationships/image" Target="media/image88.png"/><Relationship Id="rId108" Type="http://schemas.openxmlformats.org/officeDocument/2006/relationships/image" Target="media/image45.png"/><Relationship Id="rId48" Type="http://schemas.openxmlformats.org/officeDocument/2006/relationships/image" Target="media/image116.png"/><Relationship Id="rId47" Type="http://schemas.openxmlformats.org/officeDocument/2006/relationships/image" Target="media/image15.png"/><Relationship Id="rId49" Type="http://schemas.openxmlformats.org/officeDocument/2006/relationships/image" Target="media/image75.png"/><Relationship Id="rId103" Type="http://schemas.openxmlformats.org/officeDocument/2006/relationships/image" Target="media/image125.png"/><Relationship Id="rId102" Type="http://schemas.openxmlformats.org/officeDocument/2006/relationships/image" Target="media/image29.png"/><Relationship Id="rId101" Type="http://schemas.openxmlformats.org/officeDocument/2006/relationships/image" Target="media/image111.png"/><Relationship Id="rId100" Type="http://schemas.openxmlformats.org/officeDocument/2006/relationships/image" Target="media/image37.png"/><Relationship Id="rId31" Type="http://schemas.openxmlformats.org/officeDocument/2006/relationships/image" Target="media/image48.png"/><Relationship Id="rId30" Type="http://schemas.openxmlformats.org/officeDocument/2006/relationships/image" Target="media/image93.png"/><Relationship Id="rId33" Type="http://schemas.openxmlformats.org/officeDocument/2006/relationships/image" Target="media/image141.png"/><Relationship Id="rId32" Type="http://schemas.openxmlformats.org/officeDocument/2006/relationships/image" Target="media/image51.png"/><Relationship Id="rId35" Type="http://schemas.openxmlformats.org/officeDocument/2006/relationships/image" Target="media/image6.png"/><Relationship Id="rId34" Type="http://schemas.openxmlformats.org/officeDocument/2006/relationships/image" Target="media/image138.png"/><Relationship Id="rId37" Type="http://schemas.openxmlformats.org/officeDocument/2006/relationships/image" Target="media/image12.png"/><Relationship Id="rId36" Type="http://schemas.openxmlformats.org/officeDocument/2006/relationships/image" Target="media/image19.png"/><Relationship Id="rId39" Type="http://schemas.openxmlformats.org/officeDocument/2006/relationships/image" Target="media/image96.png"/><Relationship Id="rId38" Type="http://schemas.openxmlformats.org/officeDocument/2006/relationships/image" Target="media/image108.png"/><Relationship Id="rId20" Type="http://schemas.openxmlformats.org/officeDocument/2006/relationships/image" Target="media/image17.png"/><Relationship Id="rId22" Type="http://schemas.openxmlformats.org/officeDocument/2006/relationships/image" Target="media/image60.png"/><Relationship Id="rId21" Type="http://schemas.openxmlformats.org/officeDocument/2006/relationships/image" Target="media/image53.png"/><Relationship Id="rId24" Type="http://schemas.openxmlformats.org/officeDocument/2006/relationships/image" Target="media/image136.png"/><Relationship Id="rId23" Type="http://schemas.openxmlformats.org/officeDocument/2006/relationships/image" Target="media/image61.png"/><Relationship Id="rId129" Type="http://schemas.openxmlformats.org/officeDocument/2006/relationships/image" Target="media/image42.png"/><Relationship Id="rId128" Type="http://schemas.openxmlformats.org/officeDocument/2006/relationships/image" Target="media/image34.png"/><Relationship Id="rId127" Type="http://schemas.openxmlformats.org/officeDocument/2006/relationships/image" Target="media/image84.png"/><Relationship Id="rId126" Type="http://schemas.openxmlformats.org/officeDocument/2006/relationships/image" Target="media/image71.png"/><Relationship Id="rId26" Type="http://schemas.openxmlformats.org/officeDocument/2006/relationships/image" Target="media/image89.png"/><Relationship Id="rId121" Type="http://schemas.openxmlformats.org/officeDocument/2006/relationships/image" Target="media/image97.png"/><Relationship Id="rId25" Type="http://schemas.openxmlformats.org/officeDocument/2006/relationships/image" Target="media/image33.png"/><Relationship Id="rId120" Type="http://schemas.openxmlformats.org/officeDocument/2006/relationships/image" Target="media/image67.png"/><Relationship Id="rId28" Type="http://schemas.openxmlformats.org/officeDocument/2006/relationships/image" Target="media/image9.png"/><Relationship Id="rId27" Type="http://schemas.openxmlformats.org/officeDocument/2006/relationships/image" Target="media/image132.png"/><Relationship Id="rId125" Type="http://schemas.openxmlformats.org/officeDocument/2006/relationships/image" Target="media/image4.png"/><Relationship Id="rId29" Type="http://schemas.openxmlformats.org/officeDocument/2006/relationships/image" Target="media/image11.png"/><Relationship Id="rId124" Type="http://schemas.openxmlformats.org/officeDocument/2006/relationships/image" Target="media/image114.png"/><Relationship Id="rId123" Type="http://schemas.openxmlformats.org/officeDocument/2006/relationships/image" Target="media/image135.png"/><Relationship Id="rId122" Type="http://schemas.openxmlformats.org/officeDocument/2006/relationships/image" Target="media/image104.png"/><Relationship Id="rId95" Type="http://schemas.openxmlformats.org/officeDocument/2006/relationships/image" Target="media/image18.png"/><Relationship Id="rId94" Type="http://schemas.openxmlformats.org/officeDocument/2006/relationships/image" Target="media/image139.png"/><Relationship Id="rId97" Type="http://schemas.openxmlformats.org/officeDocument/2006/relationships/image" Target="media/image121.png"/><Relationship Id="rId96" Type="http://schemas.openxmlformats.org/officeDocument/2006/relationships/image" Target="media/image77.png"/><Relationship Id="rId11" Type="http://schemas.openxmlformats.org/officeDocument/2006/relationships/image" Target="media/image73.png"/><Relationship Id="rId99" Type="http://schemas.openxmlformats.org/officeDocument/2006/relationships/image" Target="media/image54.png"/><Relationship Id="rId10" Type="http://schemas.openxmlformats.org/officeDocument/2006/relationships/image" Target="media/image87.png"/><Relationship Id="rId98" Type="http://schemas.openxmlformats.org/officeDocument/2006/relationships/image" Target="media/image7.png"/><Relationship Id="rId13" Type="http://schemas.openxmlformats.org/officeDocument/2006/relationships/image" Target="media/image69.png"/><Relationship Id="rId12" Type="http://schemas.openxmlformats.org/officeDocument/2006/relationships/image" Target="media/image99.png"/><Relationship Id="rId91" Type="http://schemas.openxmlformats.org/officeDocument/2006/relationships/image" Target="media/image102.png"/><Relationship Id="rId90" Type="http://schemas.openxmlformats.org/officeDocument/2006/relationships/image" Target="media/image31.png"/><Relationship Id="rId93" Type="http://schemas.openxmlformats.org/officeDocument/2006/relationships/image" Target="media/image106.png"/><Relationship Id="rId92" Type="http://schemas.openxmlformats.org/officeDocument/2006/relationships/image" Target="media/image100.png"/><Relationship Id="rId118" Type="http://schemas.openxmlformats.org/officeDocument/2006/relationships/image" Target="media/image82.png"/><Relationship Id="rId117" Type="http://schemas.openxmlformats.org/officeDocument/2006/relationships/image" Target="media/image13.png"/><Relationship Id="rId116" Type="http://schemas.openxmlformats.org/officeDocument/2006/relationships/image" Target="media/image103.png"/><Relationship Id="rId115" Type="http://schemas.openxmlformats.org/officeDocument/2006/relationships/image" Target="media/image83.png"/><Relationship Id="rId119" Type="http://schemas.openxmlformats.org/officeDocument/2006/relationships/image" Target="media/image90.png"/><Relationship Id="rId15" Type="http://schemas.openxmlformats.org/officeDocument/2006/relationships/image" Target="media/image26.png"/><Relationship Id="rId110" Type="http://schemas.openxmlformats.org/officeDocument/2006/relationships/image" Target="media/image127.png"/><Relationship Id="rId14" Type="http://schemas.openxmlformats.org/officeDocument/2006/relationships/image" Target="media/image5.png"/><Relationship Id="rId17" Type="http://schemas.openxmlformats.org/officeDocument/2006/relationships/image" Target="media/image50.png"/><Relationship Id="rId16" Type="http://schemas.openxmlformats.org/officeDocument/2006/relationships/image" Target="media/image28.png"/><Relationship Id="rId19" Type="http://schemas.openxmlformats.org/officeDocument/2006/relationships/image" Target="media/image10.png"/><Relationship Id="rId114" Type="http://schemas.openxmlformats.org/officeDocument/2006/relationships/image" Target="media/image122.png"/><Relationship Id="rId18" Type="http://schemas.openxmlformats.org/officeDocument/2006/relationships/image" Target="media/image43.png"/><Relationship Id="rId113" Type="http://schemas.openxmlformats.org/officeDocument/2006/relationships/image" Target="media/image74.png"/><Relationship Id="rId112" Type="http://schemas.openxmlformats.org/officeDocument/2006/relationships/image" Target="media/image107.png"/><Relationship Id="rId111" Type="http://schemas.openxmlformats.org/officeDocument/2006/relationships/image" Target="media/image35.png"/><Relationship Id="rId84" Type="http://schemas.openxmlformats.org/officeDocument/2006/relationships/image" Target="media/image112.png"/><Relationship Id="rId83" Type="http://schemas.openxmlformats.org/officeDocument/2006/relationships/image" Target="media/image85.png"/><Relationship Id="rId86" Type="http://schemas.openxmlformats.org/officeDocument/2006/relationships/image" Target="media/image79.png"/><Relationship Id="rId85" Type="http://schemas.openxmlformats.org/officeDocument/2006/relationships/image" Target="media/image146.png"/><Relationship Id="rId88" Type="http://schemas.openxmlformats.org/officeDocument/2006/relationships/image" Target="media/image24.png"/><Relationship Id="rId150" Type="http://schemas.openxmlformats.org/officeDocument/2006/relationships/image" Target="media/image143.png"/><Relationship Id="rId87" Type="http://schemas.openxmlformats.org/officeDocument/2006/relationships/image" Target="media/image105.png"/><Relationship Id="rId89" Type="http://schemas.openxmlformats.org/officeDocument/2006/relationships/image" Target="media/image52.png"/><Relationship Id="rId80" Type="http://schemas.openxmlformats.org/officeDocument/2006/relationships/image" Target="media/image117.png"/><Relationship Id="rId82" Type="http://schemas.openxmlformats.org/officeDocument/2006/relationships/image" Target="media/image101.png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78.png"/><Relationship Id="rId4" Type="http://schemas.openxmlformats.org/officeDocument/2006/relationships/numbering" Target="numbering.xml"/><Relationship Id="rId148" Type="http://schemas.openxmlformats.org/officeDocument/2006/relationships/image" Target="media/image49.png"/><Relationship Id="rId9" Type="http://schemas.openxmlformats.org/officeDocument/2006/relationships/image" Target="media/image14.png"/><Relationship Id="rId143" Type="http://schemas.openxmlformats.org/officeDocument/2006/relationships/image" Target="media/image57.png"/><Relationship Id="rId142" Type="http://schemas.openxmlformats.org/officeDocument/2006/relationships/image" Target="media/image2.png"/><Relationship Id="rId141" Type="http://schemas.openxmlformats.org/officeDocument/2006/relationships/image" Target="media/image64.png"/><Relationship Id="rId140" Type="http://schemas.openxmlformats.org/officeDocument/2006/relationships/image" Target="media/image110.png"/><Relationship Id="rId5" Type="http://schemas.openxmlformats.org/officeDocument/2006/relationships/styles" Target="styles.xml"/><Relationship Id="rId147" Type="http://schemas.openxmlformats.org/officeDocument/2006/relationships/image" Target="media/image65.png"/><Relationship Id="rId6" Type="http://schemas.openxmlformats.org/officeDocument/2006/relationships/image" Target="media/image21.png"/><Relationship Id="rId146" Type="http://schemas.openxmlformats.org/officeDocument/2006/relationships/image" Target="media/image128.png"/><Relationship Id="rId7" Type="http://schemas.openxmlformats.org/officeDocument/2006/relationships/image" Target="media/image98.png"/><Relationship Id="rId145" Type="http://schemas.openxmlformats.org/officeDocument/2006/relationships/image" Target="media/image86.png"/><Relationship Id="rId8" Type="http://schemas.openxmlformats.org/officeDocument/2006/relationships/image" Target="media/image23.png"/><Relationship Id="rId144" Type="http://schemas.openxmlformats.org/officeDocument/2006/relationships/image" Target="media/image94.png"/><Relationship Id="rId73" Type="http://schemas.openxmlformats.org/officeDocument/2006/relationships/image" Target="media/image27.png"/><Relationship Id="rId72" Type="http://schemas.openxmlformats.org/officeDocument/2006/relationships/image" Target="media/image41.png"/><Relationship Id="rId75" Type="http://schemas.openxmlformats.org/officeDocument/2006/relationships/image" Target="media/image70.png"/><Relationship Id="rId74" Type="http://schemas.openxmlformats.org/officeDocument/2006/relationships/image" Target="media/image59.png"/><Relationship Id="rId77" Type="http://schemas.openxmlformats.org/officeDocument/2006/relationships/image" Target="media/image95.png"/><Relationship Id="rId76" Type="http://schemas.openxmlformats.org/officeDocument/2006/relationships/image" Target="media/image8.png"/><Relationship Id="rId79" Type="http://schemas.openxmlformats.org/officeDocument/2006/relationships/image" Target="media/image36.png"/><Relationship Id="rId78" Type="http://schemas.openxmlformats.org/officeDocument/2006/relationships/image" Target="media/image144.png"/><Relationship Id="rId71" Type="http://schemas.openxmlformats.org/officeDocument/2006/relationships/image" Target="media/image133.png"/><Relationship Id="rId70" Type="http://schemas.openxmlformats.org/officeDocument/2006/relationships/image" Target="media/image46.png"/><Relationship Id="rId139" Type="http://schemas.openxmlformats.org/officeDocument/2006/relationships/image" Target="media/image20.png"/><Relationship Id="rId138" Type="http://schemas.openxmlformats.org/officeDocument/2006/relationships/image" Target="media/image22.png"/><Relationship Id="rId137" Type="http://schemas.openxmlformats.org/officeDocument/2006/relationships/image" Target="media/image91.png"/><Relationship Id="rId132" Type="http://schemas.openxmlformats.org/officeDocument/2006/relationships/image" Target="media/image130.png"/><Relationship Id="rId131" Type="http://schemas.openxmlformats.org/officeDocument/2006/relationships/image" Target="media/image32.png"/><Relationship Id="rId130" Type="http://schemas.openxmlformats.org/officeDocument/2006/relationships/image" Target="media/image81.png"/><Relationship Id="rId136" Type="http://schemas.openxmlformats.org/officeDocument/2006/relationships/image" Target="media/image137.png"/><Relationship Id="rId135" Type="http://schemas.openxmlformats.org/officeDocument/2006/relationships/image" Target="media/image115.png"/><Relationship Id="rId134" Type="http://schemas.openxmlformats.org/officeDocument/2006/relationships/image" Target="media/image56.png"/><Relationship Id="rId133" Type="http://schemas.openxmlformats.org/officeDocument/2006/relationships/image" Target="media/image1.png"/><Relationship Id="rId62" Type="http://schemas.openxmlformats.org/officeDocument/2006/relationships/image" Target="media/image40.png"/><Relationship Id="rId61" Type="http://schemas.openxmlformats.org/officeDocument/2006/relationships/image" Target="media/image119.png"/><Relationship Id="rId64" Type="http://schemas.openxmlformats.org/officeDocument/2006/relationships/image" Target="media/image63.png"/><Relationship Id="rId63" Type="http://schemas.openxmlformats.org/officeDocument/2006/relationships/image" Target="media/image118.png"/><Relationship Id="rId66" Type="http://schemas.openxmlformats.org/officeDocument/2006/relationships/image" Target="media/image124.png"/><Relationship Id="rId65" Type="http://schemas.openxmlformats.org/officeDocument/2006/relationships/image" Target="media/image76.png"/><Relationship Id="rId68" Type="http://schemas.openxmlformats.org/officeDocument/2006/relationships/image" Target="media/image39.png"/><Relationship Id="rId67" Type="http://schemas.openxmlformats.org/officeDocument/2006/relationships/image" Target="media/image134.png"/><Relationship Id="rId60" Type="http://schemas.openxmlformats.org/officeDocument/2006/relationships/image" Target="media/image62.png"/><Relationship Id="rId69" Type="http://schemas.openxmlformats.org/officeDocument/2006/relationships/image" Target="media/image109.png"/><Relationship Id="rId51" Type="http://schemas.openxmlformats.org/officeDocument/2006/relationships/image" Target="media/image38.png"/><Relationship Id="rId50" Type="http://schemas.openxmlformats.org/officeDocument/2006/relationships/image" Target="media/image123.png"/><Relationship Id="rId53" Type="http://schemas.openxmlformats.org/officeDocument/2006/relationships/image" Target="media/image129.png"/><Relationship Id="rId52" Type="http://schemas.openxmlformats.org/officeDocument/2006/relationships/image" Target="media/image113.png"/><Relationship Id="rId55" Type="http://schemas.openxmlformats.org/officeDocument/2006/relationships/image" Target="media/image55.png"/><Relationship Id="rId54" Type="http://schemas.openxmlformats.org/officeDocument/2006/relationships/image" Target="media/image80.png"/><Relationship Id="rId57" Type="http://schemas.openxmlformats.org/officeDocument/2006/relationships/image" Target="media/image92.png"/><Relationship Id="rId56" Type="http://schemas.openxmlformats.org/officeDocument/2006/relationships/image" Target="media/image120.png"/><Relationship Id="rId59" Type="http://schemas.openxmlformats.org/officeDocument/2006/relationships/image" Target="media/image30.png"/><Relationship Id="rId58" Type="http://schemas.openxmlformats.org/officeDocument/2006/relationships/image" Target="media/image47.png"/><Relationship Id="rId152" Type="http://schemas.openxmlformats.org/officeDocument/2006/relationships/footer" Target="footer1.xml"/><Relationship Id="rId15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